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tblLook w:val="04A0"/>
      </w:tblPr>
      <w:tblGrid>
        <w:gridCol w:w="4547"/>
        <w:gridCol w:w="5763"/>
      </w:tblGrid>
      <w:tr w:rsidR="00EF7069" w:rsidRPr="00CE0402" w:rsidTr="00A123D8">
        <w:trPr>
          <w:trHeight w:val="1418"/>
        </w:trPr>
        <w:tc>
          <w:tcPr>
            <w:tcW w:w="4547" w:type="dxa"/>
          </w:tcPr>
          <w:p w:rsidR="00EF7069" w:rsidRPr="00CE0402" w:rsidRDefault="00EF7069" w:rsidP="00AF0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0402">
              <w:rPr>
                <w:sz w:val="24"/>
                <w:szCs w:val="24"/>
              </w:rPr>
              <w:t>PHÒNG GD&amp;ĐT KIM ĐỘNG</w:t>
            </w:r>
          </w:p>
          <w:p w:rsidR="00EF7069" w:rsidRPr="00EF7069" w:rsidRDefault="00EF7069" w:rsidP="00EF70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0402">
              <w:rPr>
                <w:b/>
                <w:sz w:val="24"/>
                <w:szCs w:val="24"/>
              </w:rPr>
              <w:t>TRƯỜ</w:t>
            </w:r>
            <w:r>
              <w:rPr>
                <w:b/>
                <w:sz w:val="24"/>
                <w:szCs w:val="24"/>
              </w:rPr>
              <w:t>NG TIỂU HỌC TOÀN THẮNG</w:t>
            </w:r>
          </w:p>
        </w:tc>
        <w:tc>
          <w:tcPr>
            <w:tcW w:w="5763" w:type="dxa"/>
          </w:tcPr>
          <w:p w:rsidR="00EF7069" w:rsidRPr="00C27584" w:rsidRDefault="00EF7069" w:rsidP="0046262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C27584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EF7069" w:rsidRPr="00EF7069" w:rsidRDefault="00E67C2B" w:rsidP="00462629">
            <w:pPr>
              <w:spacing w:after="0" w:line="240" w:lineRule="auto"/>
              <w:jc w:val="center"/>
              <w:rPr>
                <w:b/>
                <w:bCs/>
                <w:szCs w:val="26"/>
                <w:lang w:val="pt-BR"/>
              </w:rPr>
            </w:pPr>
            <w:r w:rsidRPr="00E67C2B">
              <w:pict>
                <v:line id="_x0000_s1026" style="position:absolute;left:0;text-align:left;z-index:251660288" from="80.25pt,15.05pt" to="216.25pt,15.05pt"/>
              </w:pict>
            </w:r>
            <w:r w:rsidR="00EF7069" w:rsidRPr="00C27584">
              <w:rPr>
                <w:b/>
                <w:bCs/>
                <w:szCs w:val="26"/>
                <w:lang w:val="pt-BR"/>
              </w:rPr>
              <w:t>Độc lập - Tự do - Hạnh phúc</w:t>
            </w:r>
          </w:p>
          <w:p w:rsidR="00462629" w:rsidRDefault="00462629" w:rsidP="00AC5074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EF7069" w:rsidRPr="003D69A9" w:rsidRDefault="00EF7069" w:rsidP="0046262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</w:rPr>
              <w:t>Toàn Thắ</w:t>
            </w:r>
            <w:r w:rsidR="00EF5CC1">
              <w:rPr>
                <w:i/>
                <w:iCs/>
              </w:rPr>
              <w:t>ng, ngày 26</w:t>
            </w:r>
            <w:r w:rsidR="00317832">
              <w:rPr>
                <w:i/>
                <w:iCs/>
              </w:rPr>
              <w:t xml:space="preserve"> tháng 5</w:t>
            </w:r>
            <w:r>
              <w:rPr>
                <w:i/>
                <w:iCs/>
              </w:rPr>
              <w:t xml:space="preserve"> năm 202</w:t>
            </w:r>
            <w:r w:rsidR="00D5031F">
              <w:rPr>
                <w:i/>
                <w:iCs/>
              </w:rPr>
              <w:t>3</w:t>
            </w:r>
          </w:p>
        </w:tc>
      </w:tr>
    </w:tbl>
    <w:p w:rsidR="00AC5074" w:rsidRPr="00A123D8" w:rsidRDefault="00AC5074" w:rsidP="00EF7069">
      <w:pPr>
        <w:spacing w:after="0"/>
        <w:jc w:val="center"/>
        <w:rPr>
          <w:b/>
          <w:szCs w:val="28"/>
        </w:rPr>
      </w:pPr>
    </w:p>
    <w:p w:rsidR="00EF7069" w:rsidRPr="00E01C10" w:rsidRDefault="00EF7069" w:rsidP="00EF7069">
      <w:pPr>
        <w:spacing w:after="0"/>
        <w:jc w:val="center"/>
        <w:rPr>
          <w:b/>
          <w:sz w:val="32"/>
          <w:szCs w:val="24"/>
        </w:rPr>
      </w:pPr>
      <w:r w:rsidRPr="00E01C10">
        <w:rPr>
          <w:b/>
          <w:sz w:val="32"/>
          <w:szCs w:val="24"/>
        </w:rPr>
        <w:t>THÔNG BÁO</w:t>
      </w:r>
    </w:p>
    <w:p w:rsidR="00EF7069" w:rsidRDefault="00EF7069" w:rsidP="00EF7069">
      <w:pPr>
        <w:spacing w:after="0"/>
        <w:jc w:val="center"/>
        <w:rPr>
          <w:b/>
          <w:sz w:val="24"/>
          <w:szCs w:val="24"/>
        </w:rPr>
      </w:pPr>
      <w:r w:rsidRPr="00E01C10">
        <w:rPr>
          <w:b/>
          <w:sz w:val="24"/>
          <w:szCs w:val="24"/>
        </w:rPr>
        <w:t>KẾT QUẢ ĐÁNH GIÁ, PHÂN LOẠI CÔNG CHỨC, VIÊN CHỨC, NGƯƠI LAO ĐỘNG</w:t>
      </w:r>
    </w:p>
    <w:p w:rsidR="00EF7069" w:rsidRDefault="00EF7069" w:rsidP="00EF70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TRƯỜNG </w:t>
      </w:r>
      <w:r w:rsidR="00462629">
        <w:rPr>
          <w:b/>
          <w:sz w:val="24"/>
          <w:szCs w:val="24"/>
        </w:rPr>
        <w:t xml:space="preserve">TIỂU HỌC TOÀN THẮNG </w:t>
      </w:r>
      <w:r>
        <w:rPr>
          <w:b/>
          <w:sz w:val="24"/>
          <w:szCs w:val="24"/>
        </w:rPr>
        <w:t xml:space="preserve">NĂM </w:t>
      </w:r>
      <w:r w:rsidR="00462629">
        <w:rPr>
          <w:b/>
          <w:sz w:val="24"/>
          <w:szCs w:val="24"/>
        </w:rPr>
        <w:t>HỌ</w:t>
      </w:r>
      <w:r w:rsidR="00A123D8">
        <w:rPr>
          <w:b/>
          <w:sz w:val="24"/>
          <w:szCs w:val="24"/>
        </w:rPr>
        <w:t>C 2022</w:t>
      </w:r>
      <w:r w:rsidR="00462629">
        <w:rPr>
          <w:b/>
          <w:sz w:val="24"/>
          <w:szCs w:val="24"/>
        </w:rPr>
        <w:t>-</w:t>
      </w:r>
      <w:r w:rsidR="00A123D8">
        <w:rPr>
          <w:b/>
          <w:sz w:val="24"/>
          <w:szCs w:val="24"/>
        </w:rPr>
        <w:t>2023</w:t>
      </w:r>
    </w:p>
    <w:p w:rsidR="00EF7069" w:rsidRPr="00A123D8" w:rsidRDefault="00EF7069" w:rsidP="00EF7069">
      <w:pPr>
        <w:spacing w:after="0"/>
        <w:jc w:val="center"/>
        <w:rPr>
          <w:b/>
          <w:sz w:val="16"/>
          <w:szCs w:val="16"/>
        </w:rPr>
      </w:pPr>
    </w:p>
    <w:p w:rsidR="00FD420E" w:rsidRPr="00806370" w:rsidRDefault="00FD420E" w:rsidP="00A123D8">
      <w:pPr>
        <w:ind w:firstLine="720"/>
        <w:jc w:val="both"/>
        <w:rPr>
          <w:szCs w:val="28"/>
          <w:lang w:val="nl-NL"/>
        </w:rPr>
      </w:pPr>
      <w:r w:rsidRPr="00D525FF">
        <w:rPr>
          <w:szCs w:val="28"/>
        </w:rPr>
        <w:t>Căn cứ vào</w:t>
      </w:r>
      <w:r>
        <w:rPr>
          <w:szCs w:val="28"/>
        </w:rPr>
        <w:t xml:space="preserve"> Nghị định số 90/</w:t>
      </w:r>
      <w:r w:rsidRPr="00874A71">
        <w:rPr>
          <w:szCs w:val="28"/>
          <w:lang w:val="nl-NL"/>
        </w:rPr>
        <w:t>20</w:t>
      </w:r>
      <w:r>
        <w:rPr>
          <w:szCs w:val="28"/>
          <w:lang w:val="nl-NL"/>
        </w:rPr>
        <w:t>2</w:t>
      </w:r>
      <w:r w:rsidRPr="00874A71">
        <w:rPr>
          <w:szCs w:val="28"/>
          <w:lang w:val="nl-NL"/>
        </w:rPr>
        <w:t>0/NĐ-CP</w:t>
      </w:r>
      <w:r>
        <w:rPr>
          <w:szCs w:val="28"/>
          <w:lang w:val="nl-NL"/>
        </w:rPr>
        <w:t xml:space="preserve"> ngày 13/8/2020 về đánh giá, xếp loại chất lượng cán bộ, công chức, viên chức;</w:t>
      </w:r>
    </w:p>
    <w:p w:rsidR="00FD420E" w:rsidRPr="00D525FF" w:rsidRDefault="00FD420E" w:rsidP="00A123D8">
      <w:pPr>
        <w:ind w:firstLine="720"/>
        <w:jc w:val="both"/>
        <w:rPr>
          <w:rFonts w:cs="VNI-Times"/>
          <w:szCs w:val="28"/>
        </w:rPr>
      </w:pPr>
      <w:r w:rsidRPr="00D525FF">
        <w:rPr>
          <w:szCs w:val="28"/>
        </w:rPr>
        <w:t>Căn cứ vào hướng dẫn số 582/SNV-CCVC ngày 10/5/2023 V/v thự</w:t>
      </w:r>
      <w:r w:rsidRPr="00D525FF">
        <w:rPr>
          <w:rFonts w:cs="VNI-Times"/>
          <w:szCs w:val="28"/>
        </w:rPr>
        <w:t>c hi</w:t>
      </w:r>
      <w:r w:rsidRPr="00D525FF">
        <w:rPr>
          <w:szCs w:val="28"/>
        </w:rPr>
        <w:t>ệ</w:t>
      </w:r>
      <w:r w:rsidRPr="00D525FF">
        <w:rPr>
          <w:rFonts w:cs="VNI-Times"/>
          <w:szCs w:val="28"/>
        </w:rPr>
        <w:t>n đánh giá, x</w:t>
      </w:r>
      <w:r w:rsidRPr="00D525FF">
        <w:rPr>
          <w:szCs w:val="28"/>
        </w:rPr>
        <w:t>ế</w:t>
      </w:r>
      <w:r w:rsidRPr="00D525FF">
        <w:rPr>
          <w:rFonts w:cs="VNI-Times"/>
          <w:szCs w:val="28"/>
        </w:rPr>
        <w:t>p lo</w:t>
      </w:r>
      <w:r w:rsidRPr="00D525FF">
        <w:rPr>
          <w:szCs w:val="28"/>
        </w:rPr>
        <w:t>ạ</w:t>
      </w:r>
      <w:r w:rsidRPr="00D525FF">
        <w:rPr>
          <w:rFonts w:cs="VNI-Times"/>
          <w:szCs w:val="28"/>
        </w:rPr>
        <w:t xml:space="preserve">i </w:t>
      </w:r>
      <w:r w:rsidRPr="00D525FF">
        <w:rPr>
          <w:szCs w:val="28"/>
        </w:rPr>
        <w:t>chấ</w:t>
      </w:r>
      <w:r w:rsidRPr="00D525FF">
        <w:rPr>
          <w:rFonts w:cs="VNI-Times"/>
          <w:szCs w:val="28"/>
        </w:rPr>
        <w:t>t l</w:t>
      </w:r>
      <w:r w:rsidRPr="00D525FF">
        <w:rPr>
          <w:szCs w:val="28"/>
        </w:rPr>
        <w:t>ượ</w:t>
      </w:r>
      <w:r w:rsidRPr="00D525FF">
        <w:rPr>
          <w:rFonts w:cs="VNI-Times"/>
          <w:szCs w:val="28"/>
        </w:rPr>
        <w:t>ng viên ch</w:t>
      </w:r>
      <w:r w:rsidRPr="00D525FF">
        <w:rPr>
          <w:szCs w:val="28"/>
        </w:rPr>
        <w:t>ứ</w:t>
      </w:r>
      <w:r w:rsidRPr="00D525FF">
        <w:rPr>
          <w:rFonts w:cs="VNI-Times"/>
          <w:szCs w:val="28"/>
        </w:rPr>
        <w:t>c, ng</w:t>
      </w:r>
      <w:r w:rsidRPr="00D525FF">
        <w:rPr>
          <w:szCs w:val="28"/>
        </w:rPr>
        <w:t>ườ</w:t>
      </w:r>
      <w:r w:rsidRPr="00D525FF">
        <w:rPr>
          <w:rFonts w:cs="VNI-Times"/>
          <w:szCs w:val="28"/>
        </w:rPr>
        <w:t xml:space="preserve">i lao </w:t>
      </w:r>
      <w:r w:rsidRPr="00D525FF">
        <w:rPr>
          <w:rFonts w:hint="eastAsia"/>
          <w:szCs w:val="28"/>
        </w:rPr>
        <w:t>đ</w:t>
      </w:r>
      <w:r w:rsidRPr="00D525FF">
        <w:rPr>
          <w:szCs w:val="28"/>
        </w:rPr>
        <w:t>ộ</w:t>
      </w:r>
      <w:r w:rsidRPr="00D525FF">
        <w:rPr>
          <w:rFonts w:cs="VNI-Times"/>
          <w:szCs w:val="28"/>
        </w:rPr>
        <w:t>ng trong đ</w:t>
      </w:r>
      <w:r w:rsidRPr="00D525FF">
        <w:rPr>
          <w:szCs w:val="28"/>
        </w:rPr>
        <w:t>ơn vị</w:t>
      </w:r>
      <w:r w:rsidRPr="00D525FF">
        <w:rPr>
          <w:rFonts w:cs="VNI-Times"/>
          <w:szCs w:val="28"/>
        </w:rPr>
        <w:t xml:space="preserve"> s</w:t>
      </w:r>
      <w:r w:rsidRPr="00D525FF">
        <w:rPr>
          <w:szCs w:val="28"/>
        </w:rPr>
        <w:t>ự</w:t>
      </w:r>
      <w:r w:rsidRPr="00D525FF">
        <w:rPr>
          <w:rFonts w:cs="VNI-Times"/>
          <w:szCs w:val="28"/>
        </w:rPr>
        <w:t xml:space="preserve"> nghi</w:t>
      </w:r>
      <w:r w:rsidRPr="00D525FF">
        <w:rPr>
          <w:szCs w:val="28"/>
        </w:rPr>
        <w:t>ệ</w:t>
      </w:r>
      <w:r w:rsidRPr="00D525FF">
        <w:rPr>
          <w:rFonts w:cs="VNI-Times"/>
          <w:szCs w:val="28"/>
        </w:rPr>
        <w:t xml:space="preserve">p </w:t>
      </w:r>
      <w:r w:rsidRPr="00D525FF">
        <w:rPr>
          <w:szCs w:val="28"/>
        </w:rPr>
        <w:t>giáo dụ</w:t>
      </w:r>
      <w:r w:rsidRPr="00D525FF">
        <w:rPr>
          <w:rFonts w:cs="VNI-Times"/>
          <w:szCs w:val="28"/>
        </w:rPr>
        <w:t>c và đào t</w:t>
      </w:r>
      <w:r w:rsidRPr="00D525FF">
        <w:rPr>
          <w:szCs w:val="28"/>
        </w:rPr>
        <w:t>ạ</w:t>
      </w:r>
      <w:r w:rsidRPr="00D525FF">
        <w:rPr>
          <w:rFonts w:cs="VNI-Times"/>
          <w:szCs w:val="28"/>
        </w:rPr>
        <w:t>o, giáo d</w:t>
      </w:r>
      <w:r w:rsidRPr="00D525FF">
        <w:rPr>
          <w:szCs w:val="28"/>
        </w:rPr>
        <w:t>ụ</w:t>
      </w:r>
      <w:r w:rsidRPr="00D525FF">
        <w:rPr>
          <w:rFonts w:cs="VNI-Times"/>
          <w:szCs w:val="28"/>
        </w:rPr>
        <w:t>c;</w:t>
      </w:r>
    </w:p>
    <w:p w:rsidR="00FD420E" w:rsidRPr="00D525FF" w:rsidRDefault="00FD420E" w:rsidP="00A123D8">
      <w:pPr>
        <w:ind w:firstLine="720"/>
        <w:jc w:val="both"/>
        <w:rPr>
          <w:rFonts w:cs="VNI-Times"/>
          <w:szCs w:val="28"/>
        </w:rPr>
      </w:pPr>
      <w:r w:rsidRPr="00D525FF">
        <w:rPr>
          <w:szCs w:val="28"/>
        </w:rPr>
        <w:t>Căn cứ vào công văn số 518/UBND – PNV ngày 15/5/2023 V/v thự</w:t>
      </w:r>
      <w:r w:rsidRPr="00D525FF">
        <w:rPr>
          <w:rFonts w:cs="VNI-Times"/>
          <w:szCs w:val="28"/>
        </w:rPr>
        <w:t>c hi</w:t>
      </w:r>
      <w:r w:rsidRPr="00D525FF">
        <w:rPr>
          <w:szCs w:val="28"/>
        </w:rPr>
        <w:t>ệ</w:t>
      </w:r>
      <w:r w:rsidRPr="00D525FF">
        <w:rPr>
          <w:rFonts w:cs="VNI-Times"/>
          <w:szCs w:val="28"/>
        </w:rPr>
        <w:t>n đánh giá, x</w:t>
      </w:r>
      <w:r w:rsidRPr="00D525FF">
        <w:rPr>
          <w:szCs w:val="28"/>
        </w:rPr>
        <w:t>ế</w:t>
      </w:r>
      <w:r w:rsidRPr="00D525FF">
        <w:rPr>
          <w:rFonts w:cs="VNI-Times"/>
          <w:szCs w:val="28"/>
        </w:rPr>
        <w:t>p lo</w:t>
      </w:r>
      <w:r w:rsidRPr="00D525FF">
        <w:rPr>
          <w:szCs w:val="28"/>
        </w:rPr>
        <w:t>ạ</w:t>
      </w:r>
      <w:r w:rsidRPr="00D525FF">
        <w:rPr>
          <w:rFonts w:cs="VNI-Times"/>
          <w:szCs w:val="28"/>
        </w:rPr>
        <w:t xml:space="preserve">i </w:t>
      </w:r>
      <w:r w:rsidRPr="00D525FF">
        <w:rPr>
          <w:szCs w:val="28"/>
        </w:rPr>
        <w:t>chấ</w:t>
      </w:r>
      <w:r w:rsidRPr="00D525FF">
        <w:rPr>
          <w:rFonts w:cs="VNI-Times"/>
          <w:szCs w:val="28"/>
        </w:rPr>
        <w:t>t l</w:t>
      </w:r>
      <w:r w:rsidRPr="00D525FF">
        <w:rPr>
          <w:szCs w:val="28"/>
        </w:rPr>
        <w:t>ượ</w:t>
      </w:r>
      <w:r w:rsidRPr="00D525FF">
        <w:rPr>
          <w:rFonts w:cs="VNI-Times"/>
          <w:szCs w:val="28"/>
        </w:rPr>
        <w:t>ng viên ch</w:t>
      </w:r>
      <w:r w:rsidRPr="00D525FF">
        <w:rPr>
          <w:szCs w:val="28"/>
        </w:rPr>
        <w:t>ứ</w:t>
      </w:r>
      <w:r w:rsidRPr="00D525FF">
        <w:rPr>
          <w:rFonts w:cs="VNI-Times"/>
          <w:szCs w:val="28"/>
        </w:rPr>
        <w:t>c, ng</w:t>
      </w:r>
      <w:r w:rsidRPr="00D525FF">
        <w:rPr>
          <w:szCs w:val="28"/>
        </w:rPr>
        <w:t>ườ</w:t>
      </w:r>
      <w:r w:rsidRPr="00D525FF">
        <w:rPr>
          <w:rFonts w:cs="VNI-Times"/>
          <w:szCs w:val="28"/>
        </w:rPr>
        <w:t>i lao đ</w:t>
      </w:r>
      <w:r w:rsidRPr="00D525FF">
        <w:rPr>
          <w:szCs w:val="28"/>
        </w:rPr>
        <w:t>ộ</w:t>
      </w:r>
      <w:r w:rsidRPr="00D525FF">
        <w:rPr>
          <w:rFonts w:cs="VNI-Times"/>
          <w:szCs w:val="28"/>
        </w:rPr>
        <w:t xml:space="preserve">ng </w:t>
      </w:r>
      <w:r w:rsidRPr="00D525FF">
        <w:rPr>
          <w:szCs w:val="28"/>
        </w:rPr>
        <w:t>nă</w:t>
      </w:r>
      <w:r w:rsidRPr="00D525FF">
        <w:rPr>
          <w:rFonts w:cs="VNI-Times"/>
          <w:szCs w:val="28"/>
        </w:rPr>
        <w:t>m h</w:t>
      </w:r>
      <w:r w:rsidRPr="00D525FF">
        <w:rPr>
          <w:szCs w:val="28"/>
        </w:rPr>
        <w:t>ọ</w:t>
      </w:r>
      <w:r w:rsidRPr="00D525FF">
        <w:rPr>
          <w:rFonts w:cs="VNI-Times"/>
          <w:szCs w:val="28"/>
        </w:rPr>
        <w:t>c 2022-2023;</w:t>
      </w:r>
    </w:p>
    <w:p w:rsidR="00FD420E" w:rsidRDefault="00FD420E" w:rsidP="00A123D8">
      <w:pPr>
        <w:ind w:firstLine="720"/>
        <w:jc w:val="both"/>
        <w:rPr>
          <w:szCs w:val="28"/>
        </w:rPr>
      </w:pPr>
      <w:r w:rsidRPr="00D525FF">
        <w:rPr>
          <w:szCs w:val="28"/>
        </w:rPr>
        <w:t>Căn cứ vào công văn số 207</w:t>
      </w:r>
      <w:r w:rsidRPr="00D525FF">
        <w:t>/PGDĐT ngày 15/5/2023</w:t>
      </w:r>
      <w:r w:rsidRPr="00D525FF">
        <w:rPr>
          <w:rFonts w:cs="VNI-Times"/>
        </w:rPr>
        <w:t xml:space="preserve"> </w:t>
      </w:r>
      <w:r w:rsidRPr="00D525FF">
        <w:rPr>
          <w:szCs w:val="28"/>
        </w:rPr>
        <w:t>V/v thự</w:t>
      </w:r>
      <w:r w:rsidRPr="00D525FF">
        <w:rPr>
          <w:rFonts w:cs="VNI-Times"/>
          <w:szCs w:val="28"/>
        </w:rPr>
        <w:t>c hi</w:t>
      </w:r>
      <w:r w:rsidRPr="00D525FF">
        <w:rPr>
          <w:szCs w:val="28"/>
        </w:rPr>
        <w:t>ệ</w:t>
      </w:r>
      <w:r w:rsidRPr="00D525FF">
        <w:rPr>
          <w:rFonts w:cs="VNI-Times"/>
          <w:szCs w:val="28"/>
        </w:rPr>
        <w:t>n đánh giá, x</w:t>
      </w:r>
      <w:r w:rsidRPr="00D525FF">
        <w:rPr>
          <w:szCs w:val="28"/>
        </w:rPr>
        <w:t>ế</w:t>
      </w:r>
      <w:r w:rsidRPr="00D525FF">
        <w:rPr>
          <w:rFonts w:cs="VNI-Times"/>
          <w:szCs w:val="28"/>
        </w:rPr>
        <w:t>p lo</w:t>
      </w:r>
      <w:r w:rsidRPr="00D525FF">
        <w:rPr>
          <w:szCs w:val="28"/>
        </w:rPr>
        <w:t>ạ</w:t>
      </w:r>
      <w:r w:rsidRPr="00D525FF">
        <w:rPr>
          <w:rFonts w:cs="VNI-Times"/>
          <w:szCs w:val="28"/>
        </w:rPr>
        <w:t xml:space="preserve">i viên </w:t>
      </w:r>
      <w:r w:rsidRPr="00D525FF">
        <w:rPr>
          <w:szCs w:val="28"/>
        </w:rPr>
        <w:t>chứ</w:t>
      </w:r>
      <w:r w:rsidRPr="00D525FF">
        <w:rPr>
          <w:rFonts w:cs="VNI-Times"/>
          <w:szCs w:val="28"/>
        </w:rPr>
        <w:t>c, ng</w:t>
      </w:r>
      <w:r w:rsidRPr="00D525FF">
        <w:rPr>
          <w:szCs w:val="28"/>
        </w:rPr>
        <w:t>ườ</w:t>
      </w:r>
      <w:r w:rsidRPr="00D525FF">
        <w:rPr>
          <w:rFonts w:cs="VNI-Times"/>
          <w:szCs w:val="28"/>
        </w:rPr>
        <w:t>i lao đ</w:t>
      </w:r>
      <w:r w:rsidRPr="00D525FF">
        <w:rPr>
          <w:szCs w:val="28"/>
        </w:rPr>
        <w:t>ộ</w:t>
      </w:r>
      <w:r w:rsidRPr="00D525FF">
        <w:rPr>
          <w:rFonts w:cs="VNI-Times"/>
          <w:szCs w:val="28"/>
        </w:rPr>
        <w:t>ng n</w:t>
      </w:r>
      <w:r w:rsidRPr="00D525FF">
        <w:rPr>
          <w:szCs w:val="28"/>
        </w:rPr>
        <w:t>ă</w:t>
      </w:r>
      <w:r w:rsidRPr="00D525FF">
        <w:rPr>
          <w:rFonts w:cs="VNI-Times"/>
          <w:szCs w:val="28"/>
        </w:rPr>
        <w:t>m h</w:t>
      </w:r>
      <w:r w:rsidRPr="00D525FF">
        <w:rPr>
          <w:szCs w:val="28"/>
        </w:rPr>
        <w:t>ọ</w:t>
      </w:r>
      <w:r w:rsidRPr="00D525FF">
        <w:rPr>
          <w:rFonts w:cs="VNI-Times"/>
          <w:szCs w:val="28"/>
        </w:rPr>
        <w:t xml:space="preserve">c </w:t>
      </w:r>
      <w:r w:rsidRPr="00D525FF">
        <w:rPr>
          <w:szCs w:val="28"/>
        </w:rPr>
        <w:t>2022 – 2023.</w:t>
      </w:r>
    </w:p>
    <w:p w:rsidR="00A123D8" w:rsidRPr="00D525FF" w:rsidRDefault="00A123D8" w:rsidP="00A123D8">
      <w:pPr>
        <w:ind w:firstLine="720"/>
        <w:jc w:val="both"/>
        <w:rPr>
          <w:rFonts w:cs="VNI-Times"/>
          <w:szCs w:val="28"/>
        </w:rPr>
      </w:pPr>
      <w:r>
        <w:rPr>
          <w:szCs w:val="28"/>
        </w:rPr>
        <w:t xml:space="preserve">Căn cứ vào kết quả cuộc họp </w:t>
      </w:r>
      <w:r w:rsidRPr="00874A71">
        <w:rPr>
          <w:szCs w:val="28"/>
          <w:lang w:val="nl-NL"/>
        </w:rPr>
        <w:t>đánh giá</w:t>
      </w:r>
      <w:r w:rsidRPr="004A5FA1">
        <w:rPr>
          <w:szCs w:val="28"/>
          <w:lang w:val="nl-NL"/>
        </w:rPr>
        <w:t xml:space="preserve"> </w:t>
      </w:r>
      <w:r>
        <w:rPr>
          <w:szCs w:val="28"/>
          <w:lang w:val="nl-NL"/>
        </w:rPr>
        <w:t>xếp loại chất lượng tập thể</w:t>
      </w:r>
      <w:r w:rsidRPr="00874A71">
        <w:rPr>
          <w:szCs w:val="28"/>
          <w:lang w:val="nl-NL"/>
        </w:rPr>
        <w:t xml:space="preserve"> và </w:t>
      </w:r>
      <w:r>
        <w:rPr>
          <w:szCs w:val="28"/>
          <w:lang w:val="nl-NL"/>
        </w:rPr>
        <w:t>đánh giá xếp loại chất lượng cán bộ,</w:t>
      </w:r>
      <w:r w:rsidRPr="00874A71">
        <w:rPr>
          <w:szCs w:val="28"/>
          <w:lang w:val="nl-NL"/>
        </w:rPr>
        <w:t xml:space="preserve"> công chức</w:t>
      </w:r>
      <w:r>
        <w:rPr>
          <w:szCs w:val="28"/>
          <w:lang w:val="nl-NL"/>
        </w:rPr>
        <w:t xml:space="preserve">, </w:t>
      </w:r>
      <w:r w:rsidRPr="00874A71">
        <w:rPr>
          <w:szCs w:val="28"/>
          <w:lang w:val="nl-NL"/>
        </w:rPr>
        <w:t>viên chức</w:t>
      </w:r>
      <w:r>
        <w:rPr>
          <w:szCs w:val="28"/>
          <w:lang w:val="nl-NL"/>
        </w:rPr>
        <w:t>,</w:t>
      </w:r>
      <w:r w:rsidRPr="00874A71">
        <w:rPr>
          <w:szCs w:val="28"/>
          <w:lang w:val="nl-NL"/>
        </w:rPr>
        <w:t xml:space="preserve"> </w:t>
      </w:r>
      <w:r>
        <w:rPr>
          <w:szCs w:val="28"/>
          <w:lang w:val="nl-NL"/>
        </w:rPr>
        <w:t xml:space="preserve">người lao động  năm học 2022-2023 </w:t>
      </w:r>
      <w:r>
        <w:rPr>
          <w:szCs w:val="28"/>
        </w:rPr>
        <w:t xml:space="preserve">của </w:t>
      </w:r>
      <w:r>
        <w:rPr>
          <w:szCs w:val="28"/>
          <w:lang w:val="nl-NL"/>
        </w:rPr>
        <w:t>t</w:t>
      </w:r>
      <w:r w:rsidRPr="00874A71">
        <w:rPr>
          <w:szCs w:val="28"/>
          <w:lang w:val="nl-NL"/>
        </w:rPr>
        <w:t xml:space="preserve">rường </w:t>
      </w:r>
      <w:r>
        <w:rPr>
          <w:szCs w:val="28"/>
          <w:lang w:val="nl-NL"/>
        </w:rPr>
        <w:t>Tiểu học Toàn Thắng ngày 24/5/2023.</w:t>
      </w:r>
    </w:p>
    <w:p w:rsidR="00EF7069" w:rsidRPr="00317832" w:rsidRDefault="00EF7069" w:rsidP="00A123D8">
      <w:pPr>
        <w:ind w:firstLine="720"/>
        <w:jc w:val="both"/>
        <w:rPr>
          <w:color w:val="000000"/>
          <w:szCs w:val="28"/>
        </w:rPr>
      </w:pPr>
      <w:r>
        <w:rPr>
          <w:szCs w:val="28"/>
          <w:lang w:val="nl-NL"/>
        </w:rPr>
        <w:t>Trường Tiểu học Toàn Thắng xin thông báo việc xếp loại CCVC, người lao động kết quả xếp loại như sau: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1559"/>
        <w:gridCol w:w="3402"/>
        <w:gridCol w:w="1843"/>
      </w:tblGrid>
      <w:tr w:rsidR="00EF7069" w:rsidRPr="00294FFB" w:rsidTr="00150DFB">
        <w:trPr>
          <w:trHeight w:val="315"/>
        </w:trPr>
        <w:tc>
          <w:tcPr>
            <w:tcW w:w="817" w:type="dxa"/>
            <w:tcBorders>
              <w:bottom w:val="single" w:sz="4" w:space="0" w:color="000000"/>
            </w:tcBorders>
            <w:noWrap/>
            <w:hideMark/>
          </w:tcPr>
          <w:p w:rsidR="00EF7069" w:rsidRPr="00294FFB" w:rsidRDefault="00EF7069" w:rsidP="00AF0D8D">
            <w:pPr>
              <w:spacing w:after="0" w:line="32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b/>
                <w:bCs/>
                <w:color w:val="000000"/>
                <w:sz w:val="26"/>
                <w:szCs w:val="24"/>
              </w:rPr>
              <w:t>STT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noWrap/>
            <w:hideMark/>
          </w:tcPr>
          <w:p w:rsidR="00EF7069" w:rsidRPr="00294FFB" w:rsidRDefault="00EF7069" w:rsidP="00AF0D8D">
            <w:pPr>
              <w:spacing w:after="0" w:line="32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b/>
                <w:bCs/>
                <w:color w:val="000000"/>
                <w:sz w:val="26"/>
                <w:szCs w:val="24"/>
              </w:rPr>
              <w:t>Họ tên CBCCVC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  <w:hideMark/>
          </w:tcPr>
          <w:p w:rsidR="00EF7069" w:rsidRPr="00294FFB" w:rsidRDefault="00EF7069" w:rsidP="00AF0D8D">
            <w:pPr>
              <w:spacing w:after="0" w:line="32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b/>
                <w:bCs/>
                <w:color w:val="000000"/>
                <w:sz w:val="26"/>
                <w:szCs w:val="24"/>
              </w:rPr>
              <w:t>Chức vụ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EF7069" w:rsidRPr="00294FFB" w:rsidRDefault="00EF7069" w:rsidP="00AF0D8D">
            <w:pPr>
              <w:spacing w:after="0" w:line="32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b/>
                <w:bCs/>
                <w:color w:val="000000"/>
                <w:sz w:val="26"/>
                <w:szCs w:val="24"/>
              </w:rPr>
              <w:t>Kết quả xếp loại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noWrap/>
            <w:hideMark/>
          </w:tcPr>
          <w:p w:rsidR="00EF7069" w:rsidRPr="00294FFB" w:rsidRDefault="00EF7069" w:rsidP="00AF0D8D">
            <w:pPr>
              <w:spacing w:after="0" w:line="320" w:lineRule="exact"/>
              <w:jc w:val="center"/>
              <w:rPr>
                <w:rFonts w:eastAsia="Times New Roman"/>
                <w:b/>
                <w:bCs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b/>
                <w:bCs/>
                <w:color w:val="000000"/>
                <w:sz w:val="26"/>
                <w:szCs w:val="24"/>
              </w:rPr>
              <w:t>Ghi chú</w:t>
            </w:r>
          </w:p>
        </w:tc>
      </w:tr>
      <w:tr w:rsidR="00EF7069" w:rsidRPr="00294FFB" w:rsidTr="00150DFB">
        <w:trPr>
          <w:trHeight w:val="315"/>
        </w:trPr>
        <w:tc>
          <w:tcPr>
            <w:tcW w:w="817" w:type="dxa"/>
            <w:tcBorders>
              <w:bottom w:val="dotted" w:sz="4" w:space="0" w:color="auto"/>
            </w:tcBorders>
            <w:noWrap/>
            <w:hideMark/>
          </w:tcPr>
          <w:p w:rsidR="00EF7069" w:rsidRPr="00294FFB" w:rsidRDefault="00EF7069" w:rsidP="00462629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  <w:hideMark/>
          </w:tcPr>
          <w:p w:rsidR="00EF7069" w:rsidRPr="009D6B57" w:rsidRDefault="00EF7069" w:rsidP="00462629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Vương Thị Thọ Mai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noWrap/>
            <w:hideMark/>
          </w:tcPr>
          <w:p w:rsidR="00EF7069" w:rsidRPr="00294FFB" w:rsidRDefault="00EF7069" w:rsidP="0046262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Hiệu trưởng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noWrap/>
            <w:hideMark/>
          </w:tcPr>
          <w:p w:rsidR="00EF7069" w:rsidRPr="00294FFB" w:rsidRDefault="00EF7069" w:rsidP="00462629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>tốt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 nhiệm vụ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noWrap/>
            <w:hideMark/>
          </w:tcPr>
          <w:p w:rsidR="00EF7069" w:rsidRPr="00294FFB" w:rsidRDefault="00EF7069" w:rsidP="0046262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EF7069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EF7069" w:rsidRPr="00294FFB" w:rsidRDefault="00EF7069" w:rsidP="00462629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EF7069" w:rsidRPr="009D6B57" w:rsidRDefault="00D5031F" w:rsidP="00462629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Thành Tâm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EF7069" w:rsidRPr="001561FC" w:rsidRDefault="00EF7069" w:rsidP="00462629">
            <w:pPr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1561FC">
              <w:rPr>
                <w:rFonts w:eastAsia="Times New Roman"/>
                <w:color w:val="000000"/>
                <w:sz w:val="22"/>
              </w:rPr>
              <w:t>P Hiệu trưởng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EF7069" w:rsidRPr="00294FFB" w:rsidRDefault="00D5031F" w:rsidP="00462629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1904B8">
              <w:rPr>
                <w:rFonts w:eastAsia="Times New Roman"/>
                <w:color w:val="000000"/>
                <w:sz w:val="26"/>
                <w:szCs w:val="24"/>
              </w:rPr>
              <w:t>Hoàn thành xuất sắc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EF7069" w:rsidRPr="00294FFB" w:rsidRDefault="00EF7069" w:rsidP="00462629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317832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17832" w:rsidRPr="00294FFB" w:rsidRDefault="00317832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317832" w:rsidRPr="00081ABE" w:rsidRDefault="00317832" w:rsidP="00317832">
            <w:pPr>
              <w:spacing w:after="0" w:line="24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Vũ Thị Thủy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17832" w:rsidRPr="00294FFB" w:rsidRDefault="00317832" w:rsidP="00317832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17832" w:rsidRPr="00294FFB" w:rsidRDefault="00317832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317832" w:rsidRPr="00294FFB" w:rsidRDefault="00317832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Trịnh Thị Mai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150DFB" w:rsidP="00BC5D9D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1904B8">
              <w:rPr>
                <w:rFonts w:eastAsia="Times New Roman"/>
                <w:color w:val="000000"/>
                <w:sz w:val="26"/>
                <w:szCs w:val="24"/>
              </w:rPr>
              <w:t>Hoàn thành xuất sắc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Vũ Thị Tuyết Mai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D5031F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 xml:space="preserve">tốt 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>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Hoàng Thị Tấm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 xml:space="preserve">tốt 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>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Sự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 xml:space="preserve">tốt 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>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Liên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 xml:space="preserve">tốt 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>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D5031F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Dương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1904B8" w:rsidRDefault="00D5031F" w:rsidP="00BC5D9D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 xml:space="preserve">tốt 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>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Trần Quốc Tuấn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Thủy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Thư viện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150DFB" w:rsidRPr="004E1F9D" w:rsidRDefault="00150DFB" w:rsidP="00A0362B">
            <w:pPr>
              <w:spacing w:after="0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  <w:lang w:val="vi-VN"/>
              </w:rPr>
              <w:t>Nguyễn Thị Hiền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Kim Thoa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D5031F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1904B8">
              <w:rPr>
                <w:rFonts w:eastAsia="Times New Roman"/>
                <w:color w:val="000000"/>
                <w:sz w:val="26"/>
                <w:szCs w:val="24"/>
              </w:rPr>
              <w:t>Hoàn thành xuất sắc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Thạch Thị Bích Hòa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150DFB" w:rsidP="00BC5D9D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1904B8">
              <w:rPr>
                <w:rFonts w:eastAsia="Times New Roman"/>
                <w:color w:val="000000"/>
                <w:sz w:val="26"/>
                <w:szCs w:val="24"/>
              </w:rPr>
              <w:t>Hoàn thành xuất sắc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Lê Thị Kim Oanh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Thu Hồng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Thu Hà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 xml:space="preserve">tốt 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>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Phạm Thị Thu Trang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A0362B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Trần Thị Huế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D5031F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1904B8">
              <w:rPr>
                <w:rFonts w:eastAsia="Times New Roman"/>
                <w:color w:val="000000"/>
                <w:sz w:val="26"/>
                <w:szCs w:val="24"/>
              </w:rPr>
              <w:t>Hoàn thành xuất sắc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A0362B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Hằng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0E60A9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0E60A9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Huyền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D5031F" w:rsidP="00BC5D9D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0E60A9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Hoàng Thị Xuân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D5031F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0E60A9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vi-VN"/>
              </w:rPr>
              <w:t>Nguyễn Thị Tuyết Lan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4"/>
              </w:rPr>
              <w:t>Kế toán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Hoàng Văn Thảo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1904B8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D5031F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9F576E" w:rsidRDefault="00150DFB" w:rsidP="00317832">
            <w:pPr>
              <w:spacing w:after="0"/>
              <w:rPr>
                <w:sz w:val="26"/>
                <w:szCs w:val="28"/>
              </w:rPr>
            </w:pPr>
            <w:r w:rsidRPr="009F576E">
              <w:rPr>
                <w:sz w:val="26"/>
                <w:szCs w:val="28"/>
              </w:rPr>
              <w:t>Nguyễn Thị Thanh Tâm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D5031F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1904B8">
              <w:rPr>
                <w:rFonts w:eastAsia="Times New Roman"/>
                <w:color w:val="000000"/>
                <w:sz w:val="26"/>
                <w:szCs w:val="24"/>
              </w:rPr>
              <w:t>Hoàn thành xuất sắc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D5031F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150DFB" w:rsidRPr="00081ABE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Trần Thị Huyền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D5031F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1904B8">
              <w:rPr>
                <w:rFonts w:eastAsia="Times New Roman"/>
                <w:color w:val="000000"/>
                <w:sz w:val="26"/>
                <w:szCs w:val="24"/>
              </w:rPr>
              <w:t>Hoàn thành xuất sắc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> </w:t>
            </w: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50DFB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Đào Thị Dinh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1904B8" w:rsidRDefault="00D5031F" w:rsidP="00BC5D9D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0E60A9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50DFB" w:rsidRPr="00081ABE" w:rsidRDefault="00150DFB" w:rsidP="00317832">
            <w:pPr>
              <w:spacing w:after="0" w:line="288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Chu Thị Phương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 xml:space="preserve">tốt 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>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50DFB" w:rsidRPr="00081ABE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Phạm Thị Ngân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 xml:space="preserve">tốt 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>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50DFB" w:rsidRPr="00081ABE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Nụ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</w:pPr>
            <w:r w:rsidRPr="000B587F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50DFB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Hoàng Thị Thư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</w:pPr>
            <w:r w:rsidRPr="000B587F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50DFB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Trương Thị Phương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</w:pPr>
            <w:r w:rsidRPr="000B587F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50DFB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Trần Thị Minh Tuệ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</w:pPr>
            <w:r w:rsidRPr="00294FFB">
              <w:rPr>
                <w:rFonts w:eastAsia="Times New Roman"/>
                <w:color w:val="000000"/>
                <w:sz w:val="26"/>
                <w:szCs w:val="24"/>
              </w:rPr>
              <w:t xml:space="preserve">Hoàn thành </w:t>
            </w:r>
            <w:r>
              <w:rPr>
                <w:rFonts w:eastAsia="Times New Roman"/>
                <w:color w:val="000000"/>
                <w:sz w:val="26"/>
                <w:szCs w:val="24"/>
              </w:rPr>
              <w:t xml:space="preserve">tốt </w:t>
            </w:r>
            <w:r w:rsidRPr="00294FFB">
              <w:rPr>
                <w:rFonts w:eastAsia="Times New Roman"/>
                <w:color w:val="000000"/>
                <w:sz w:val="26"/>
                <w:szCs w:val="24"/>
              </w:rPr>
              <w:t>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</w:tr>
      <w:tr w:rsidR="00150DFB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294FFB" w:rsidRDefault="00150DFB" w:rsidP="00317832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50DFB" w:rsidRDefault="00150DFB" w:rsidP="00317832">
            <w:pPr>
              <w:spacing w:after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Thị Thảo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Default="00150DFB" w:rsidP="00317832">
            <w:pPr>
              <w:spacing w:after="0"/>
            </w:pPr>
            <w:r w:rsidRPr="000B587F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50DFB" w:rsidRPr="00462629" w:rsidRDefault="00150DFB" w:rsidP="00317832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5031F" w:rsidRPr="00294FFB" w:rsidTr="009222DA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294FFB" w:rsidRDefault="00D5031F" w:rsidP="00D5031F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31F" w:rsidRPr="009D6B57" w:rsidRDefault="00D5031F" w:rsidP="00D5031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Lập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Default="00D5031F" w:rsidP="00D5031F">
            <w:pPr>
              <w:spacing w:after="0"/>
              <w:jc w:val="center"/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Default="00D5031F" w:rsidP="00D5031F">
            <w:pPr>
              <w:spacing w:after="0"/>
            </w:pPr>
            <w:r w:rsidRPr="000B587F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462629" w:rsidRDefault="00D5031F" w:rsidP="00D5031F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5031F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294FFB" w:rsidRDefault="00D5031F" w:rsidP="00D5031F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31F" w:rsidRPr="009D6B57" w:rsidRDefault="00D5031F" w:rsidP="00D5031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Quang Huy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473546" w:rsidRDefault="00D5031F" w:rsidP="00D5031F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0B587F" w:rsidRDefault="00D5031F" w:rsidP="00D5031F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0B587F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462629" w:rsidRDefault="00D5031F" w:rsidP="00D5031F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5031F" w:rsidRPr="00294FFB" w:rsidTr="00150DFB">
        <w:trPr>
          <w:trHeight w:val="31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294FFB" w:rsidRDefault="00D5031F" w:rsidP="00D5031F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31F" w:rsidRPr="009D6B57" w:rsidRDefault="00D5031F" w:rsidP="00D5031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Thùy Linh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473546" w:rsidRDefault="00D5031F" w:rsidP="00D5031F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4"/>
              </w:rPr>
            </w:pPr>
            <w:r w:rsidRPr="00473546">
              <w:rPr>
                <w:rFonts w:eastAsia="Times New Roman"/>
                <w:color w:val="000000"/>
                <w:sz w:val="26"/>
                <w:szCs w:val="24"/>
              </w:rPr>
              <w:t>Giáo viên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0B587F" w:rsidRDefault="00D5031F" w:rsidP="00D5031F">
            <w:pPr>
              <w:spacing w:after="0"/>
              <w:rPr>
                <w:rFonts w:eastAsia="Times New Roman"/>
                <w:color w:val="000000"/>
                <w:sz w:val="26"/>
                <w:szCs w:val="24"/>
              </w:rPr>
            </w:pPr>
            <w:r w:rsidRPr="000B587F">
              <w:rPr>
                <w:rFonts w:eastAsia="Times New Roman"/>
                <w:color w:val="000000"/>
                <w:sz w:val="26"/>
                <w:szCs w:val="24"/>
              </w:rPr>
              <w:t>Hoàn thành tốt nhiệm vụ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031F" w:rsidRPr="00462629" w:rsidRDefault="00D5031F" w:rsidP="00D5031F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5031F" w:rsidRDefault="00D5031F" w:rsidP="00AC5074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3F5DAD" w:rsidRDefault="00EF7069" w:rsidP="00AC5074">
      <w:pPr>
        <w:spacing w:after="0" w:line="240" w:lineRule="auto"/>
        <w:ind w:firstLine="720"/>
        <w:jc w:val="both"/>
        <w:rPr>
          <w:sz w:val="26"/>
          <w:szCs w:val="28"/>
        </w:rPr>
      </w:pPr>
      <w:bookmarkStart w:id="0" w:name="_GoBack"/>
      <w:bookmarkEnd w:id="0"/>
      <w:r w:rsidRPr="00CE0402">
        <w:rPr>
          <w:sz w:val="26"/>
          <w:szCs w:val="28"/>
        </w:rPr>
        <w:t xml:space="preserve">Tổng số CBCCVC: </w:t>
      </w:r>
      <w:r w:rsidR="00D5031F">
        <w:rPr>
          <w:sz w:val="26"/>
          <w:szCs w:val="28"/>
        </w:rPr>
        <w:t xml:space="preserve">37 </w:t>
      </w:r>
      <w:r>
        <w:rPr>
          <w:sz w:val="26"/>
          <w:szCs w:val="28"/>
        </w:rPr>
        <w:t>đ/c</w:t>
      </w:r>
      <w:r w:rsidR="003F5DAD">
        <w:rPr>
          <w:sz w:val="26"/>
          <w:szCs w:val="28"/>
        </w:rPr>
        <w:t xml:space="preserve">: </w:t>
      </w:r>
    </w:p>
    <w:p w:rsidR="003F5DAD" w:rsidRDefault="003F5DAD" w:rsidP="00AC5074">
      <w:pPr>
        <w:spacing w:after="0" w:line="240" w:lineRule="auto"/>
        <w:ind w:firstLine="720"/>
        <w:jc w:val="both"/>
        <w:rPr>
          <w:sz w:val="26"/>
          <w:lang w:val="sv-SE"/>
        </w:rPr>
      </w:pPr>
      <w:r>
        <w:rPr>
          <w:sz w:val="26"/>
          <w:szCs w:val="28"/>
        </w:rPr>
        <w:t>-Tham gia xếp loạ</w:t>
      </w:r>
      <w:r w:rsidR="00D5031F">
        <w:rPr>
          <w:sz w:val="26"/>
          <w:szCs w:val="28"/>
        </w:rPr>
        <w:t>i 37</w:t>
      </w:r>
      <w:r>
        <w:rPr>
          <w:sz w:val="26"/>
          <w:lang w:val="sv-SE"/>
        </w:rPr>
        <w:t>.</w:t>
      </w:r>
    </w:p>
    <w:p w:rsidR="00EF7069" w:rsidRPr="003F5DAD" w:rsidRDefault="00EF7069" w:rsidP="00AC5074">
      <w:pPr>
        <w:spacing w:after="0" w:line="240" w:lineRule="auto"/>
        <w:jc w:val="both"/>
        <w:rPr>
          <w:i/>
          <w:sz w:val="26"/>
          <w:lang w:val="sv-SE"/>
        </w:rPr>
      </w:pPr>
      <w:r w:rsidRPr="00CE0402">
        <w:rPr>
          <w:sz w:val="26"/>
          <w:szCs w:val="28"/>
        </w:rPr>
        <w:t xml:space="preserve">Trong đó: </w:t>
      </w:r>
      <w:r w:rsidRPr="00CE0402">
        <w:rPr>
          <w:sz w:val="26"/>
          <w:szCs w:val="28"/>
        </w:rPr>
        <w:tab/>
        <w:t xml:space="preserve">- Hoàn thành xuất sắc nhiệm vụ: </w:t>
      </w:r>
      <w:r w:rsidR="00D5031F">
        <w:rPr>
          <w:sz w:val="26"/>
          <w:szCs w:val="28"/>
        </w:rPr>
        <w:t>7/37</w:t>
      </w:r>
      <w:r w:rsidRPr="00CE0402">
        <w:rPr>
          <w:sz w:val="26"/>
          <w:szCs w:val="28"/>
        </w:rPr>
        <w:t xml:space="preserve"> đ/c đạt</w:t>
      </w:r>
      <w:r w:rsidR="00D5031F">
        <w:rPr>
          <w:sz w:val="26"/>
          <w:szCs w:val="28"/>
        </w:rPr>
        <w:t xml:space="preserve">  19</w:t>
      </w:r>
      <w:r w:rsidRPr="00CE0402">
        <w:rPr>
          <w:sz w:val="26"/>
          <w:szCs w:val="28"/>
        </w:rPr>
        <w:t>%</w:t>
      </w:r>
    </w:p>
    <w:p w:rsidR="00EF7069" w:rsidRPr="00CE0402" w:rsidRDefault="00EF7069" w:rsidP="00AC5074">
      <w:pPr>
        <w:spacing w:after="0" w:line="240" w:lineRule="auto"/>
        <w:jc w:val="both"/>
        <w:rPr>
          <w:sz w:val="26"/>
          <w:szCs w:val="28"/>
        </w:rPr>
      </w:pPr>
      <w:r w:rsidRPr="00CE0402">
        <w:rPr>
          <w:sz w:val="26"/>
          <w:szCs w:val="28"/>
        </w:rPr>
        <w:tab/>
      </w:r>
      <w:r w:rsidRPr="00CE0402">
        <w:rPr>
          <w:sz w:val="26"/>
          <w:szCs w:val="28"/>
        </w:rPr>
        <w:tab/>
        <w:t>- Hoàn thành tốt nhiệm vụ:</w:t>
      </w:r>
      <w:r w:rsidR="00D5031F">
        <w:rPr>
          <w:sz w:val="26"/>
          <w:szCs w:val="28"/>
        </w:rPr>
        <w:t xml:space="preserve"> 30/37</w:t>
      </w:r>
      <w:r w:rsidRPr="00CE0402">
        <w:rPr>
          <w:sz w:val="26"/>
          <w:szCs w:val="28"/>
        </w:rPr>
        <w:t xml:space="preserve">đ/c đạt </w:t>
      </w:r>
      <w:r w:rsidR="00D5031F">
        <w:rPr>
          <w:sz w:val="26"/>
          <w:szCs w:val="28"/>
        </w:rPr>
        <w:t>81</w:t>
      </w:r>
      <w:r w:rsidRPr="00CE0402">
        <w:rPr>
          <w:sz w:val="26"/>
          <w:szCs w:val="28"/>
        </w:rPr>
        <w:t>%</w:t>
      </w:r>
    </w:p>
    <w:p w:rsidR="00EF7069" w:rsidRDefault="00EF7069" w:rsidP="00AC5074">
      <w:pPr>
        <w:spacing w:after="0" w:line="240" w:lineRule="auto"/>
        <w:jc w:val="both"/>
        <w:rPr>
          <w:sz w:val="26"/>
          <w:szCs w:val="28"/>
        </w:rPr>
      </w:pPr>
      <w:r w:rsidRPr="00CE0402">
        <w:rPr>
          <w:sz w:val="26"/>
          <w:szCs w:val="28"/>
        </w:rPr>
        <w:tab/>
      </w:r>
      <w:r w:rsidRPr="00CE0402">
        <w:rPr>
          <w:sz w:val="26"/>
          <w:szCs w:val="28"/>
        </w:rPr>
        <w:tab/>
        <w:t>- Hoàn thành nhiệm vụ</w:t>
      </w:r>
      <w:r w:rsidR="003F5DAD">
        <w:rPr>
          <w:sz w:val="26"/>
          <w:szCs w:val="28"/>
        </w:rPr>
        <w:t>:</w:t>
      </w:r>
      <w:r w:rsidR="00D5031F">
        <w:rPr>
          <w:sz w:val="26"/>
          <w:szCs w:val="28"/>
        </w:rPr>
        <w:t>0</w:t>
      </w:r>
    </w:p>
    <w:p w:rsidR="00EF7069" w:rsidRPr="00CE0402" w:rsidRDefault="00EF7069" w:rsidP="00AC5074">
      <w:pPr>
        <w:spacing w:after="0" w:line="240" w:lineRule="auto"/>
        <w:ind w:left="720"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>
        <w:rPr>
          <w:rFonts w:eastAsia="Times New Roman"/>
          <w:color w:val="000000"/>
          <w:sz w:val="26"/>
          <w:szCs w:val="24"/>
        </w:rPr>
        <w:t>Không h</w:t>
      </w:r>
      <w:r w:rsidRPr="00294FFB">
        <w:rPr>
          <w:rFonts w:eastAsia="Times New Roman"/>
          <w:color w:val="000000"/>
          <w:sz w:val="26"/>
          <w:szCs w:val="24"/>
        </w:rPr>
        <w:t>oàn thành nhiệm vụ</w:t>
      </w:r>
      <w:r>
        <w:rPr>
          <w:rFonts w:eastAsia="Times New Roman"/>
          <w:color w:val="000000"/>
          <w:sz w:val="26"/>
          <w:szCs w:val="24"/>
        </w:rPr>
        <w:t xml:space="preserve">: </w:t>
      </w:r>
      <w:r w:rsidR="003F5DAD">
        <w:rPr>
          <w:rFonts w:eastAsia="Times New Roman"/>
          <w:color w:val="000000"/>
          <w:sz w:val="26"/>
          <w:szCs w:val="24"/>
        </w:rPr>
        <w:t>0</w:t>
      </w:r>
    </w:p>
    <w:p w:rsidR="00EF7069" w:rsidRDefault="00EF7069" w:rsidP="00EF7069">
      <w:pPr>
        <w:spacing w:after="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EF7069" w:rsidRPr="00CE0402" w:rsidTr="00AF0D8D">
        <w:tc>
          <w:tcPr>
            <w:tcW w:w="4927" w:type="dxa"/>
          </w:tcPr>
          <w:p w:rsidR="00EF7069" w:rsidRPr="00CE0402" w:rsidRDefault="00EF7069" w:rsidP="00AF0D8D">
            <w:pPr>
              <w:spacing w:after="0" w:line="240" w:lineRule="auto"/>
              <w:jc w:val="both"/>
              <w:rPr>
                <w:b/>
                <w:i/>
                <w:sz w:val="24"/>
                <w:szCs w:val="28"/>
              </w:rPr>
            </w:pPr>
            <w:r w:rsidRPr="00CE0402">
              <w:rPr>
                <w:b/>
                <w:i/>
                <w:sz w:val="24"/>
                <w:szCs w:val="28"/>
              </w:rPr>
              <w:t>Nơi gửi:</w:t>
            </w:r>
          </w:p>
          <w:p w:rsidR="00EF7069" w:rsidRPr="00CE0402" w:rsidRDefault="00EF7069" w:rsidP="00AF0D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CE0402">
              <w:rPr>
                <w:sz w:val="24"/>
                <w:szCs w:val="28"/>
              </w:rPr>
              <w:t xml:space="preserve">- Phòng GD&amp;ĐT Kim Động; </w:t>
            </w:r>
          </w:p>
          <w:p w:rsidR="00EF7069" w:rsidRPr="00CE0402" w:rsidRDefault="00EF7069" w:rsidP="00AF0D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CE0402">
              <w:rPr>
                <w:sz w:val="24"/>
                <w:szCs w:val="28"/>
              </w:rPr>
              <w:t>- Phòng Nội vụ;</w:t>
            </w:r>
          </w:p>
          <w:p w:rsidR="00EF7069" w:rsidRPr="00CE0402" w:rsidRDefault="00EF7069" w:rsidP="00AF0D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CE0402">
              <w:rPr>
                <w:sz w:val="24"/>
                <w:szCs w:val="28"/>
              </w:rPr>
              <w:t xml:space="preserve">- Niêm yết tại </w:t>
            </w:r>
            <w:r w:rsidR="007532D6">
              <w:rPr>
                <w:sz w:val="24"/>
                <w:szCs w:val="28"/>
              </w:rPr>
              <w:t>văn phòng</w:t>
            </w:r>
            <w:r w:rsidRPr="00CE0402">
              <w:rPr>
                <w:sz w:val="24"/>
                <w:szCs w:val="28"/>
              </w:rPr>
              <w:t xml:space="preserve"> nhà trường;</w:t>
            </w:r>
          </w:p>
          <w:p w:rsidR="00EF7069" w:rsidRPr="00CE0402" w:rsidRDefault="00EF7069" w:rsidP="00AF0D8D">
            <w:pPr>
              <w:spacing w:after="0" w:line="240" w:lineRule="auto"/>
              <w:jc w:val="both"/>
              <w:rPr>
                <w:szCs w:val="28"/>
              </w:rPr>
            </w:pPr>
            <w:r w:rsidRPr="00CE0402">
              <w:rPr>
                <w:sz w:val="24"/>
                <w:szCs w:val="28"/>
              </w:rPr>
              <w:t>- Lưu VT trường.</w:t>
            </w:r>
          </w:p>
        </w:tc>
        <w:tc>
          <w:tcPr>
            <w:tcW w:w="4928" w:type="dxa"/>
          </w:tcPr>
          <w:p w:rsidR="00EF7069" w:rsidRDefault="00EF7069" w:rsidP="00AF0D8D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CE0402">
              <w:rPr>
                <w:b/>
                <w:sz w:val="26"/>
                <w:szCs w:val="28"/>
              </w:rPr>
              <w:t>THỦ TRƯỞNG ĐƠN VỊ</w:t>
            </w:r>
          </w:p>
          <w:p w:rsidR="00EF7069" w:rsidRDefault="00EF7069" w:rsidP="00AF0D8D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</w:p>
          <w:p w:rsidR="00EF7069" w:rsidRDefault="00EF7069" w:rsidP="00AF0D8D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</w:p>
          <w:p w:rsidR="00EF7069" w:rsidRDefault="00EF7069" w:rsidP="00AF0D8D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</w:p>
          <w:p w:rsidR="00EF7069" w:rsidRDefault="00EF7069" w:rsidP="00AF0D8D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</w:p>
          <w:p w:rsidR="00EF7069" w:rsidRDefault="00EF7069" w:rsidP="00AF0D8D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</w:p>
          <w:p w:rsidR="00EF7069" w:rsidRPr="00CE0402" w:rsidRDefault="00EF7069" w:rsidP="00AF0D8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8"/>
              </w:rPr>
              <w:t>Vương Thị Thọ Mai</w:t>
            </w:r>
          </w:p>
        </w:tc>
      </w:tr>
    </w:tbl>
    <w:p w:rsidR="00EF7069" w:rsidRPr="00294FFB" w:rsidRDefault="00EF7069" w:rsidP="00EF7069">
      <w:pPr>
        <w:spacing w:after="0"/>
        <w:jc w:val="both"/>
        <w:rPr>
          <w:szCs w:val="28"/>
        </w:rPr>
      </w:pPr>
    </w:p>
    <w:p w:rsidR="00913AC7" w:rsidRDefault="00913AC7"/>
    <w:sectPr w:rsidR="00913AC7" w:rsidSect="00A123D8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341"/>
    <w:multiLevelType w:val="hybridMultilevel"/>
    <w:tmpl w:val="F9CC8EAE"/>
    <w:lvl w:ilvl="0" w:tplc="732015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7069"/>
    <w:rsid w:val="00150DFB"/>
    <w:rsid w:val="001561FC"/>
    <w:rsid w:val="00281102"/>
    <w:rsid w:val="00317832"/>
    <w:rsid w:val="003F5DAD"/>
    <w:rsid w:val="00462629"/>
    <w:rsid w:val="00520F8E"/>
    <w:rsid w:val="00607270"/>
    <w:rsid w:val="007532D6"/>
    <w:rsid w:val="00913AC7"/>
    <w:rsid w:val="00A0362B"/>
    <w:rsid w:val="00A123D8"/>
    <w:rsid w:val="00AC5074"/>
    <w:rsid w:val="00CB2F90"/>
    <w:rsid w:val="00D42CE0"/>
    <w:rsid w:val="00D5031F"/>
    <w:rsid w:val="00E67C2B"/>
    <w:rsid w:val="00EF5CC1"/>
    <w:rsid w:val="00EF7069"/>
    <w:rsid w:val="00FD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2023-05-23T09:03:00Z</cp:lastPrinted>
  <dcterms:created xsi:type="dcterms:W3CDTF">2021-06-04T04:08:00Z</dcterms:created>
  <dcterms:modified xsi:type="dcterms:W3CDTF">2023-05-23T09:03:00Z</dcterms:modified>
</cp:coreProperties>
</file>